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F" w:rsidRPr="00EA7F9E" w:rsidRDefault="00F418DF" w:rsidP="00F418DF">
      <w:pPr>
        <w:spacing w:after="0" w:line="271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A7F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ПЛАН ЗАКУПКИ ТОВАРОВ, РАБОТ, УСЛУГ </w:t>
      </w:r>
      <w:r w:rsidRPr="00EA7F9E">
        <w:rPr>
          <w:rFonts w:ascii="Arial" w:eastAsia="Times New Roman" w:hAnsi="Arial" w:cs="Arial"/>
          <w:sz w:val="20"/>
          <w:szCs w:val="20"/>
          <w:lang w:eastAsia="ru-RU"/>
        </w:rPr>
        <w:br/>
        <w:t>на 201</w:t>
      </w:r>
      <w:r w:rsidR="0012033E" w:rsidRPr="00EA7F9E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EA7F9E">
        <w:rPr>
          <w:rFonts w:ascii="Arial" w:eastAsia="Times New Roman" w:hAnsi="Arial" w:cs="Arial"/>
          <w:sz w:val="20"/>
          <w:szCs w:val="20"/>
          <w:lang w:eastAsia="ru-RU"/>
        </w:rPr>
        <w:t xml:space="preserve"> год (на период с 01.01.201</w:t>
      </w:r>
      <w:r w:rsidR="0064542F" w:rsidRPr="00EA7F9E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EA7F9E">
        <w:rPr>
          <w:rFonts w:ascii="Arial" w:eastAsia="Times New Roman" w:hAnsi="Arial" w:cs="Arial"/>
          <w:sz w:val="20"/>
          <w:szCs w:val="20"/>
          <w:lang w:eastAsia="ru-RU"/>
        </w:rPr>
        <w:t xml:space="preserve"> по 31.12.201</w:t>
      </w:r>
      <w:r w:rsidR="0064542F" w:rsidRPr="00EA7F9E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EA7F9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  <w:gridCol w:w="9539"/>
      </w:tblGrid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659300, Алтайский, Бийск, 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Полиэкс</w:t>
            </w:r>
            <w:proofErr w:type="spellEnd"/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7-3854-306617</w:t>
            </w:r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mail@biyskpromvody.ru</w:t>
            </w:r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2204027100</w:t>
            </w:r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220401001</w:t>
            </w:r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01405000000</w:t>
            </w:r>
          </w:p>
        </w:tc>
      </w:tr>
    </w:tbl>
    <w:p w:rsidR="00F418DF" w:rsidRPr="00EA7F9E" w:rsidRDefault="00F418DF" w:rsidP="00F418DF">
      <w:pPr>
        <w:spacing w:after="240" w:line="271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43"/>
        <w:gridCol w:w="476"/>
        <w:gridCol w:w="523"/>
        <w:gridCol w:w="1295"/>
        <w:gridCol w:w="1701"/>
        <w:gridCol w:w="377"/>
        <w:gridCol w:w="958"/>
        <w:gridCol w:w="760"/>
        <w:gridCol w:w="813"/>
        <w:gridCol w:w="958"/>
        <w:gridCol w:w="1059"/>
        <w:gridCol w:w="984"/>
        <w:gridCol w:w="1101"/>
        <w:gridCol w:w="912"/>
        <w:gridCol w:w="848"/>
        <w:gridCol w:w="978"/>
      </w:tblGrid>
      <w:tr w:rsidR="00F418DF" w:rsidRPr="00EA7F9E" w:rsidTr="00F418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ОКВЭД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ОКДП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F418DF" w:rsidRPr="00EA7F9E" w:rsidTr="00F41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товарам</w:t>
            </w:r>
            <w:proofErr w:type="gramStart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76EB" w:rsidRPr="00EA7F9E" w:rsidTr="00F41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е(</w:t>
            </w:r>
            <w:proofErr w:type="gramEnd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исполнения договор</w:t>
            </w:r>
            <w:proofErr w:type="gramStart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услуг по охране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Материальная ответственность, круглосуточное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дежурство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897 600.00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Запрос коммерческих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Закрытое акционерное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аренды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к силовой сборке № 16 калорифера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280 581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бухгалтерского учета предприятия, юридическое сопровождение, услуги планово-экономического и финансового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Соответствующий опыт работы, наличие квалифицированных специалистов, оказание всего комплекса необходимых предприятию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ГОСТ 13109-97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6 271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 единственного поставщика (исполнителя, подрядчи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ГОСТ 54860-2011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446 733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D03C6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ГОСТ 51232-98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22 400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272 362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307F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6307F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6307F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6307F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307F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Ремонтно-строительные работы по </w:t>
            </w:r>
            <w:r w:rsidR="006307F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объекту КНС зд.976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118 536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Ремонтно-строительные работы по зданию АНС 902А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233 443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Ремонтно-строительные работы по 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сооружению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консольный водосброс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128 318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Ремонтно-строительные работы по 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968 Административно-бытовой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412 187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hAnsi="Arial" w:cs="Arial"/>
                <w:sz w:val="20"/>
                <w:szCs w:val="20"/>
                <w:lang w:eastAsia="ru-RU"/>
              </w:rPr>
              <w:t>Оказание услуг по проведению ежегодных медицинских осмотров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с любой формой собственности, имеющая соответствующую лицензию и сертификат. Проведение осмотра в соответствии с Приказом Министерства здравоохранения и социального развития РФ от 12.04.2011г № 302н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1F49CA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1F49CA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марки 2ЭЦВ10-65-65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Изготовитель ОАО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Ливнынасос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117 000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турбокомпрессора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Избыточное давление 0,6 бар, производительность 54-60 м3/мин, номинальная мощность 90 кВт, опыт поставки аналогичных товаров, материально-технические возможности,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бензина 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Соответствие ГОСТ </w:t>
            </w:r>
            <w:proofErr w:type="gram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51105-97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181 000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дизельного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ГОСТ 52368-2005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8 050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229 000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натрия гипохлорита технического, марки</w:t>
            </w:r>
            <w:proofErr w:type="gram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ТУ 6-01-29-93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397 644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Покупка реактивов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Продукция должна соответствовать 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ГОСТам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страна производитель - Россия.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123 838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EA7F9E">
        <w:trPr>
          <w:trHeight w:val="22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0C76EB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987962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hAnsi="Arial" w:cs="Arial"/>
                <w:sz w:val="20"/>
                <w:szCs w:val="20"/>
                <w:lang w:eastAsia="ru-RU"/>
              </w:rPr>
              <w:t>Проведение наблюдений за морфометрическими особенностями р</w:t>
            </w:r>
            <w:proofErr w:type="gramStart"/>
            <w:r w:rsidRPr="00EA7F9E">
              <w:rPr>
                <w:rFonts w:ascii="Arial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EA7F9E">
              <w:rPr>
                <w:rFonts w:ascii="Arial" w:hAnsi="Arial" w:cs="Arial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hAnsi="Arial" w:cs="Arial"/>
                <w:sz w:val="20"/>
                <w:szCs w:val="20"/>
                <w:lang w:eastAsia="ru-RU"/>
              </w:rPr>
              <w:t>Наличие лицензии, аттестата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0C76EB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103 554</w:t>
            </w:r>
            <w:r w:rsidR="0081594C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r w:rsidR="0081594C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EA7F9E" w:rsidRPr="00EA7F9E" w:rsidTr="00EA7F9E">
        <w:trPr>
          <w:trHeight w:val="1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аренды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недвижимого имущества, входящие в состав производственног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 комплекса предприятия, используемого для оказания услуг потребителям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FD09B7" w:rsidP="00FD09B7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110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  <w:r w:rsidR="00110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339,6</w:t>
            </w:r>
            <w:r w:rsidR="00EA7F9E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D09B7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FD0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D09B7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FD0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 единственного поставщика (исполни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енные воды"</w:t>
            </w:r>
          </w:p>
        </w:tc>
      </w:tr>
      <w:tr w:rsidR="00EA7F9E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3477" w:rsidRPr="00EA7F9E" w:rsidRDefault="004B34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Pr="00EA7F9E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Pr="00EA7F9E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EA7F9E">
        <w:rPr>
          <w:rFonts w:ascii="Calibri" w:hAnsi="Calibri" w:cs="Calibri"/>
        </w:rPr>
        <w:t>Генеральный директор ЗАО «БИЙСКПРОМВОДЫ»                _______________С.А. Логинова</w:t>
      </w:r>
    </w:p>
    <w:p w:rsidR="00F00A89" w:rsidRPr="00EA7F9E" w:rsidRDefault="000C76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EA7F9E">
        <w:rPr>
          <w:rFonts w:ascii="Calibri" w:hAnsi="Calibri" w:cs="Calibri"/>
        </w:rPr>
        <w:t>25</w:t>
      </w:r>
      <w:r w:rsidR="00F00A89" w:rsidRPr="00EA7F9E">
        <w:rPr>
          <w:rFonts w:ascii="Calibri" w:hAnsi="Calibri" w:cs="Calibri"/>
        </w:rPr>
        <w:t xml:space="preserve"> декабря 201</w:t>
      </w:r>
      <w:r w:rsidRPr="00EA7F9E">
        <w:rPr>
          <w:rFonts w:ascii="Calibri" w:hAnsi="Calibri" w:cs="Calibri"/>
        </w:rPr>
        <w:t>4</w:t>
      </w:r>
      <w:r w:rsidR="00F00A89" w:rsidRPr="00EA7F9E">
        <w:rPr>
          <w:rFonts w:ascii="Calibri" w:hAnsi="Calibri" w:cs="Calibri"/>
        </w:rPr>
        <w:t>г.</w:t>
      </w:r>
    </w:p>
    <w:sectPr w:rsidR="00F00A89" w:rsidRPr="00EA7F9E" w:rsidSect="00F41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477"/>
    <w:rsid w:val="00090D94"/>
    <w:rsid w:val="000A00EC"/>
    <w:rsid w:val="000A2A19"/>
    <w:rsid w:val="000C76EB"/>
    <w:rsid w:val="00110862"/>
    <w:rsid w:val="0012033E"/>
    <w:rsid w:val="00163112"/>
    <w:rsid w:val="001F49CA"/>
    <w:rsid w:val="00277ED3"/>
    <w:rsid w:val="003525D9"/>
    <w:rsid w:val="004B3477"/>
    <w:rsid w:val="006307F3"/>
    <w:rsid w:val="0064542F"/>
    <w:rsid w:val="00667D28"/>
    <w:rsid w:val="006C430C"/>
    <w:rsid w:val="00721A33"/>
    <w:rsid w:val="0081594C"/>
    <w:rsid w:val="00944EE4"/>
    <w:rsid w:val="00987962"/>
    <w:rsid w:val="009D6C23"/>
    <w:rsid w:val="00BE26D6"/>
    <w:rsid w:val="00D03C63"/>
    <w:rsid w:val="00EA7F9E"/>
    <w:rsid w:val="00F00A89"/>
    <w:rsid w:val="00F418DF"/>
    <w:rsid w:val="00FB6FE2"/>
    <w:rsid w:val="00FD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Biysk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Krashennikova Ekaterina Gennadevna</dc:creator>
  <cp:keywords/>
  <dc:description/>
  <cp:lastModifiedBy>Krashennikova Ekaterina Gennadevna</cp:lastModifiedBy>
  <cp:revision>11</cp:revision>
  <cp:lastPrinted>2014-12-25T01:55:00Z</cp:lastPrinted>
  <dcterms:created xsi:type="dcterms:W3CDTF">2013-12-21T04:13:00Z</dcterms:created>
  <dcterms:modified xsi:type="dcterms:W3CDTF">2014-12-25T04:54:00Z</dcterms:modified>
</cp:coreProperties>
</file>